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5C9" w:rsidRPr="00AA55C9" w:rsidRDefault="00AA55C9" w:rsidP="00AA55C9">
      <w:pPr>
        <w:spacing w:line="360" w:lineRule="auto"/>
        <w:jc w:val="center"/>
        <w:rPr>
          <w:b/>
          <w:sz w:val="28"/>
          <w:szCs w:val="28"/>
        </w:rPr>
      </w:pPr>
      <w:r w:rsidRPr="00AA55C9">
        <w:rPr>
          <w:b/>
          <w:sz w:val="28"/>
          <w:szCs w:val="28"/>
        </w:rPr>
        <w:t>Отличия традиционного урока от урока по ФГОС</w:t>
      </w:r>
    </w:p>
    <w:tbl>
      <w:tblPr>
        <w:tblW w:w="10643" w:type="dxa"/>
        <w:tblCellSpacing w:w="0" w:type="dxa"/>
        <w:tblInd w:w="-7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3008"/>
        <w:gridCol w:w="3666"/>
        <w:gridCol w:w="3969"/>
      </w:tblGrid>
      <w:tr w:rsidR="00AA55C9" w:rsidRPr="00905ED4" w:rsidTr="00AA55C9">
        <w:trPr>
          <w:trHeight w:val="402"/>
          <w:tblCellSpacing w:w="0" w:type="dxa"/>
        </w:trPr>
        <w:tc>
          <w:tcPr>
            <w:tcW w:w="3008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Требования к уроку</w:t>
            </w:r>
          </w:p>
        </w:tc>
        <w:tc>
          <w:tcPr>
            <w:tcW w:w="3666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Традиционный урок</w:t>
            </w:r>
          </w:p>
        </w:tc>
        <w:tc>
          <w:tcPr>
            <w:tcW w:w="3969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Урок по ФГОС</w:t>
            </w:r>
          </w:p>
        </w:tc>
      </w:tr>
      <w:tr w:rsidR="00AA55C9" w:rsidRPr="00905ED4" w:rsidTr="00AA55C9">
        <w:trPr>
          <w:trHeight w:val="312"/>
          <w:tblCellSpacing w:w="0" w:type="dxa"/>
        </w:trPr>
        <w:tc>
          <w:tcPr>
            <w:tcW w:w="3008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Объявление темы урока</w:t>
            </w:r>
          </w:p>
        </w:tc>
        <w:tc>
          <w:tcPr>
            <w:tcW w:w="3666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Учитель сообщает учащимся</w:t>
            </w:r>
          </w:p>
        </w:tc>
        <w:tc>
          <w:tcPr>
            <w:tcW w:w="3969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 xml:space="preserve">Формулируют сами учащиеся </w:t>
            </w:r>
          </w:p>
        </w:tc>
      </w:tr>
      <w:tr w:rsidR="00AA55C9" w:rsidRPr="00905ED4" w:rsidTr="00AA55C9">
        <w:trPr>
          <w:trHeight w:val="491"/>
          <w:tblCellSpacing w:w="0" w:type="dxa"/>
        </w:trPr>
        <w:tc>
          <w:tcPr>
            <w:tcW w:w="3008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Сообщение целей и задач</w:t>
            </w:r>
          </w:p>
        </w:tc>
        <w:tc>
          <w:tcPr>
            <w:tcW w:w="3666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Учитель формулирует и сообщает учащимся, чему должны научиться</w:t>
            </w:r>
          </w:p>
        </w:tc>
        <w:tc>
          <w:tcPr>
            <w:tcW w:w="3969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Формулируют сами учащиеся, определив границы знания и незнания</w:t>
            </w:r>
          </w:p>
        </w:tc>
      </w:tr>
      <w:tr w:rsidR="00AA55C9" w:rsidRPr="00905ED4" w:rsidTr="00AA55C9">
        <w:trPr>
          <w:trHeight w:val="565"/>
          <w:tblCellSpacing w:w="0" w:type="dxa"/>
        </w:trPr>
        <w:tc>
          <w:tcPr>
            <w:tcW w:w="3008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Планирование</w:t>
            </w:r>
          </w:p>
        </w:tc>
        <w:tc>
          <w:tcPr>
            <w:tcW w:w="3666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Учитель сообщает учащимся, какую работу они должны выполнить, чтобы достичь цели</w:t>
            </w:r>
          </w:p>
        </w:tc>
        <w:tc>
          <w:tcPr>
            <w:tcW w:w="3969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Планирование учащимися способов достижения намеченной цели</w:t>
            </w:r>
          </w:p>
        </w:tc>
      </w:tr>
      <w:tr w:rsidR="00AA55C9" w:rsidRPr="00905ED4" w:rsidTr="00AA55C9">
        <w:trPr>
          <w:trHeight w:val="759"/>
          <w:tblCellSpacing w:w="0" w:type="dxa"/>
        </w:trPr>
        <w:tc>
          <w:tcPr>
            <w:tcW w:w="3008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Практическая деятельность учащихся</w:t>
            </w:r>
          </w:p>
        </w:tc>
        <w:tc>
          <w:tcPr>
            <w:tcW w:w="3666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Под руководством учителя учащиеся выполняют ряд практических задач (чаще применяется фронтальный метод организации деятельности)</w:t>
            </w:r>
          </w:p>
        </w:tc>
        <w:tc>
          <w:tcPr>
            <w:tcW w:w="3969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 xml:space="preserve">Учащиеся осуществляют учебные действия по намеченному плану (применяется групповой, </w:t>
            </w:r>
            <w:proofErr w:type="gramStart"/>
            <w:r w:rsidRPr="00D6311C">
              <w:rPr>
                <w:bCs/>
                <w:sz w:val="26"/>
                <w:szCs w:val="26"/>
              </w:rPr>
              <w:t>индивидуальный</w:t>
            </w:r>
            <w:proofErr w:type="gramEnd"/>
            <w:r w:rsidRPr="00D6311C">
              <w:rPr>
                <w:bCs/>
                <w:sz w:val="26"/>
                <w:szCs w:val="26"/>
              </w:rPr>
              <w:t xml:space="preserve"> методы)</w:t>
            </w:r>
          </w:p>
        </w:tc>
      </w:tr>
      <w:tr w:rsidR="00AA55C9" w:rsidRPr="00905ED4" w:rsidTr="00AA55C9">
        <w:trPr>
          <w:trHeight w:val="625"/>
          <w:tblCellSpacing w:w="0" w:type="dxa"/>
        </w:trPr>
        <w:tc>
          <w:tcPr>
            <w:tcW w:w="3008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Осуществление контроля</w:t>
            </w:r>
          </w:p>
        </w:tc>
        <w:tc>
          <w:tcPr>
            <w:tcW w:w="3666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 xml:space="preserve">Учитель осуществляет </w:t>
            </w:r>
            <w:proofErr w:type="gramStart"/>
            <w:r w:rsidRPr="00D6311C">
              <w:rPr>
                <w:bCs/>
                <w:sz w:val="26"/>
                <w:szCs w:val="26"/>
              </w:rPr>
              <w:t>контроль за</w:t>
            </w:r>
            <w:proofErr w:type="gramEnd"/>
            <w:r w:rsidRPr="00D6311C">
              <w:rPr>
                <w:bCs/>
                <w:sz w:val="26"/>
                <w:szCs w:val="26"/>
              </w:rPr>
              <w:t xml:space="preserve"> выполнением учащимися практической работы</w:t>
            </w:r>
          </w:p>
        </w:tc>
        <w:tc>
          <w:tcPr>
            <w:tcW w:w="3969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Учащиеся осуществляют контроль (применяются формы самоконтроля, взаимоконтроля)</w:t>
            </w:r>
          </w:p>
        </w:tc>
      </w:tr>
      <w:tr w:rsidR="00AA55C9" w:rsidRPr="00905ED4" w:rsidTr="00AA55C9">
        <w:trPr>
          <w:trHeight w:val="625"/>
          <w:tblCellSpacing w:w="0" w:type="dxa"/>
        </w:trPr>
        <w:tc>
          <w:tcPr>
            <w:tcW w:w="3008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Осуществление коррекции</w:t>
            </w:r>
          </w:p>
        </w:tc>
        <w:tc>
          <w:tcPr>
            <w:tcW w:w="3666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Учитель в ходе выполнения и по итогам выполненной работы учащимися осуществляет коррекцию</w:t>
            </w:r>
          </w:p>
        </w:tc>
        <w:tc>
          <w:tcPr>
            <w:tcW w:w="3969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Учащиеся формулируют затруднения и осуществляют коррекцию самостоятельно</w:t>
            </w:r>
          </w:p>
        </w:tc>
      </w:tr>
      <w:tr w:rsidR="00AA55C9" w:rsidRPr="00905ED4" w:rsidTr="00AA55C9">
        <w:trPr>
          <w:trHeight w:val="804"/>
          <w:tblCellSpacing w:w="0" w:type="dxa"/>
        </w:trPr>
        <w:tc>
          <w:tcPr>
            <w:tcW w:w="3008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Оценивание учащихся</w:t>
            </w:r>
          </w:p>
        </w:tc>
        <w:tc>
          <w:tcPr>
            <w:tcW w:w="3666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Учитель осуществляет оценивание учащихся за работу на уроке</w:t>
            </w:r>
          </w:p>
        </w:tc>
        <w:tc>
          <w:tcPr>
            <w:tcW w:w="3969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Учащиеся дают оценку деятельности по её результатам (</w:t>
            </w:r>
            <w:proofErr w:type="spellStart"/>
            <w:r w:rsidRPr="00D6311C">
              <w:rPr>
                <w:bCs/>
                <w:sz w:val="26"/>
                <w:szCs w:val="26"/>
              </w:rPr>
              <w:t>самооценивание</w:t>
            </w:r>
            <w:proofErr w:type="spellEnd"/>
            <w:r w:rsidRPr="00D6311C">
              <w:rPr>
                <w:bCs/>
                <w:sz w:val="26"/>
                <w:szCs w:val="26"/>
              </w:rPr>
              <w:t>, оценивание результатов деятельности товарищей)</w:t>
            </w:r>
          </w:p>
        </w:tc>
      </w:tr>
      <w:tr w:rsidR="00AA55C9" w:rsidRPr="00905ED4" w:rsidTr="00AA55C9">
        <w:trPr>
          <w:trHeight w:val="432"/>
          <w:tblCellSpacing w:w="0" w:type="dxa"/>
        </w:trPr>
        <w:tc>
          <w:tcPr>
            <w:tcW w:w="3008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Итог урока</w:t>
            </w:r>
          </w:p>
        </w:tc>
        <w:tc>
          <w:tcPr>
            <w:tcW w:w="3666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Учитель выясняет у учащихся, что они запомнили</w:t>
            </w:r>
          </w:p>
        </w:tc>
        <w:tc>
          <w:tcPr>
            <w:tcW w:w="3969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Проводится рефлексия</w:t>
            </w:r>
          </w:p>
        </w:tc>
      </w:tr>
      <w:tr w:rsidR="00AA55C9" w:rsidRPr="00905ED4" w:rsidTr="00AA55C9">
        <w:trPr>
          <w:trHeight w:val="610"/>
          <w:tblCellSpacing w:w="0" w:type="dxa"/>
        </w:trPr>
        <w:tc>
          <w:tcPr>
            <w:tcW w:w="3008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Домашнее задание</w:t>
            </w:r>
          </w:p>
        </w:tc>
        <w:tc>
          <w:tcPr>
            <w:tcW w:w="3666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Учитель объявляет и комментирует (чаще – задание одно для всех)</w:t>
            </w:r>
          </w:p>
        </w:tc>
        <w:tc>
          <w:tcPr>
            <w:tcW w:w="3969" w:type="dxa"/>
          </w:tcPr>
          <w:p w:rsidR="00AA55C9" w:rsidRPr="00D6311C" w:rsidRDefault="00AA55C9" w:rsidP="0074730F">
            <w:pPr>
              <w:jc w:val="center"/>
              <w:rPr>
                <w:sz w:val="26"/>
                <w:szCs w:val="26"/>
              </w:rPr>
            </w:pPr>
            <w:r w:rsidRPr="00D6311C">
              <w:rPr>
                <w:bCs/>
                <w:sz w:val="26"/>
                <w:szCs w:val="26"/>
              </w:rPr>
              <w:t>Учащиеся могут выбирать задание из предложенных учителем с учётом индивидуальных возможностей</w:t>
            </w:r>
          </w:p>
        </w:tc>
      </w:tr>
    </w:tbl>
    <w:p w:rsidR="00AA55C9" w:rsidRDefault="00AA55C9" w:rsidP="00AA55C9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-434950</wp:posOffset>
            </wp:positionH>
            <wp:positionV relativeFrom="paragraph">
              <wp:posOffset>53455</wp:posOffset>
            </wp:positionV>
            <wp:extent cx="6759855" cy="3906982"/>
            <wp:effectExtent l="19050" t="0" r="289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023" t="24994" r="14006" b="193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9855" cy="3906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4E8A" w:rsidRDefault="00374E8A"/>
    <w:p w:rsidR="00267ABA" w:rsidRDefault="00267ABA"/>
    <w:p w:rsidR="00267ABA" w:rsidRDefault="00267ABA"/>
    <w:p w:rsidR="00267ABA" w:rsidRDefault="00267ABA"/>
    <w:p w:rsidR="00267ABA" w:rsidRDefault="00267ABA"/>
    <w:p w:rsidR="00267ABA" w:rsidRDefault="00267ABA"/>
    <w:p w:rsidR="00267ABA" w:rsidRDefault="00267ABA"/>
    <w:p w:rsidR="00267ABA" w:rsidRDefault="00267ABA"/>
    <w:p w:rsidR="00267ABA" w:rsidRDefault="00267ABA"/>
    <w:p w:rsidR="00267ABA" w:rsidRDefault="00267ABA"/>
    <w:p w:rsidR="00267ABA" w:rsidRDefault="00267ABA"/>
    <w:p w:rsidR="00267ABA" w:rsidRDefault="00267ABA">
      <w:pPr>
        <w:sectPr w:rsidR="00267ABA" w:rsidSect="007B73DF">
          <w:pgSz w:w="11906" w:h="16838"/>
          <w:pgMar w:top="568" w:right="850" w:bottom="284" w:left="1276" w:header="708" w:footer="708" w:gutter="0"/>
          <w:cols w:space="708"/>
          <w:docGrid w:linePitch="360"/>
        </w:sectPr>
      </w:pPr>
    </w:p>
    <w:p w:rsidR="00267ABA" w:rsidRDefault="00267ABA" w:rsidP="00267ABA">
      <w:pPr>
        <w:rPr>
          <w:b/>
          <w:sz w:val="20"/>
          <w:szCs w:val="20"/>
        </w:rPr>
      </w:pPr>
    </w:p>
    <w:p w:rsidR="00267ABA" w:rsidRPr="00267ABA" w:rsidRDefault="00267ABA" w:rsidP="00267ABA">
      <w:pPr>
        <w:jc w:val="center"/>
        <w:rPr>
          <w:b/>
          <w:sz w:val="20"/>
          <w:szCs w:val="20"/>
        </w:rPr>
      </w:pPr>
      <w:r w:rsidRPr="00267ABA">
        <w:rPr>
          <w:b/>
          <w:sz w:val="20"/>
          <w:szCs w:val="20"/>
        </w:rPr>
        <w:t>Классификация УУД по этапам урока</w:t>
      </w:r>
    </w:p>
    <w:p w:rsidR="00267ABA" w:rsidRPr="00267ABA" w:rsidRDefault="00267ABA" w:rsidP="00267ABA">
      <w:pPr>
        <w:jc w:val="center"/>
        <w:rPr>
          <w:b/>
          <w:sz w:val="20"/>
          <w:szCs w:val="20"/>
        </w:rPr>
      </w:pPr>
    </w:p>
    <w:tbl>
      <w:tblPr>
        <w:tblStyle w:val="a9"/>
        <w:tblW w:w="0" w:type="auto"/>
        <w:tblInd w:w="-459" w:type="dxa"/>
        <w:tblLook w:val="04A0"/>
      </w:tblPr>
      <w:tblGrid>
        <w:gridCol w:w="1738"/>
        <w:gridCol w:w="3686"/>
        <w:gridCol w:w="10311"/>
      </w:tblGrid>
      <w:tr w:rsidR="00267ABA" w:rsidRPr="00267ABA" w:rsidTr="00267ABA">
        <w:tc>
          <w:tcPr>
            <w:tcW w:w="1738" w:type="dxa"/>
          </w:tcPr>
          <w:p w:rsidR="00267ABA" w:rsidRPr="00267ABA" w:rsidRDefault="00267ABA" w:rsidP="00267ABA">
            <w:pPr>
              <w:jc w:val="center"/>
              <w:rPr>
                <w:b/>
                <w:sz w:val="20"/>
                <w:szCs w:val="20"/>
              </w:rPr>
            </w:pPr>
            <w:r w:rsidRPr="00267ABA">
              <w:rPr>
                <w:b/>
                <w:sz w:val="20"/>
                <w:szCs w:val="20"/>
              </w:rPr>
              <w:t>Этап урока</w:t>
            </w:r>
          </w:p>
        </w:tc>
        <w:tc>
          <w:tcPr>
            <w:tcW w:w="3686" w:type="dxa"/>
          </w:tcPr>
          <w:p w:rsidR="00267ABA" w:rsidRPr="00267ABA" w:rsidRDefault="00267ABA" w:rsidP="00267ABA">
            <w:pPr>
              <w:jc w:val="center"/>
              <w:rPr>
                <w:b/>
                <w:sz w:val="20"/>
                <w:szCs w:val="20"/>
              </w:rPr>
            </w:pPr>
            <w:r w:rsidRPr="00267ABA">
              <w:rPr>
                <w:b/>
                <w:sz w:val="20"/>
                <w:szCs w:val="20"/>
              </w:rPr>
              <w:t>Содержание этапа</w:t>
            </w:r>
          </w:p>
        </w:tc>
        <w:tc>
          <w:tcPr>
            <w:tcW w:w="10311" w:type="dxa"/>
          </w:tcPr>
          <w:p w:rsidR="00267ABA" w:rsidRDefault="00267ABA" w:rsidP="00267ABA">
            <w:pPr>
              <w:jc w:val="center"/>
              <w:rPr>
                <w:b/>
                <w:sz w:val="20"/>
                <w:szCs w:val="20"/>
              </w:rPr>
            </w:pPr>
            <w:r w:rsidRPr="00267ABA">
              <w:rPr>
                <w:b/>
                <w:sz w:val="20"/>
                <w:szCs w:val="20"/>
              </w:rPr>
              <w:t>УУД</w:t>
            </w:r>
          </w:p>
          <w:p w:rsidR="00267ABA" w:rsidRPr="00267ABA" w:rsidRDefault="00267ABA" w:rsidP="00267AB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67ABA" w:rsidRPr="00267ABA" w:rsidTr="00267ABA">
        <w:tc>
          <w:tcPr>
            <w:tcW w:w="1738" w:type="dxa"/>
          </w:tcPr>
          <w:p w:rsidR="00267ABA" w:rsidRPr="00267ABA" w:rsidRDefault="00267ABA" w:rsidP="00267ABA">
            <w:pPr>
              <w:jc w:val="center"/>
              <w:rPr>
                <w:b/>
                <w:sz w:val="20"/>
                <w:szCs w:val="20"/>
              </w:rPr>
            </w:pPr>
            <w:r w:rsidRPr="00267ABA">
              <w:rPr>
                <w:b/>
                <w:bCs/>
                <w:color w:val="000000"/>
                <w:sz w:val="20"/>
                <w:szCs w:val="20"/>
                <w:u w:val="single"/>
              </w:rPr>
              <w:t>Стадия вызова. Целеполагание</w:t>
            </w:r>
          </w:p>
        </w:tc>
        <w:tc>
          <w:tcPr>
            <w:tcW w:w="3686" w:type="dxa"/>
          </w:tcPr>
          <w:p w:rsidR="00267ABA" w:rsidRPr="00267ABA" w:rsidRDefault="00267ABA" w:rsidP="00267ABA">
            <w:pPr>
              <w:shd w:val="clear" w:color="auto" w:fill="FFF4FE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Эмоциональное вхождение в урок</w:t>
            </w:r>
          </w:p>
          <w:p w:rsidR="00267ABA" w:rsidRPr="00267ABA" w:rsidRDefault="00267ABA" w:rsidP="00267ABA">
            <w:pPr>
              <w:shd w:val="clear" w:color="auto" w:fill="FFF4FE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Мотивация (осознанное вхождение в урок ученика, мотивирование в зоне «над</w:t>
            </w:r>
            <w:proofErr w:type="gramStart"/>
            <w:r w:rsidRPr="00267ABA">
              <w:rPr>
                <w:color w:val="000000"/>
                <w:sz w:val="20"/>
                <w:szCs w:val="20"/>
              </w:rPr>
              <w:t>о-</w:t>
            </w:r>
            <w:proofErr w:type="gramEnd"/>
            <w:r w:rsidRPr="00267ABA">
              <w:rPr>
                <w:color w:val="000000"/>
                <w:sz w:val="20"/>
                <w:szCs w:val="20"/>
              </w:rPr>
              <w:t xml:space="preserve"> могу- хочу»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sz w:val="20"/>
                <w:szCs w:val="20"/>
              </w:rPr>
              <w:t>Апелляция к жизненному опыту учащихся</w:t>
            </w:r>
          </w:p>
          <w:p w:rsidR="00267ABA" w:rsidRPr="00267ABA" w:rsidRDefault="00267ABA" w:rsidP="00267ABA">
            <w:pPr>
              <w:jc w:val="both"/>
              <w:rPr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 xml:space="preserve">Актуализация (самоактуализация (самоопределение)– в развитом варианте, фиксирование </w:t>
            </w:r>
            <w:r w:rsidRPr="00267ABA">
              <w:rPr>
                <w:sz w:val="20"/>
                <w:szCs w:val="20"/>
              </w:rPr>
              <w:t>учащимися индивидуальных затруднений в выполнении пробного учебного действия или его обосновании.</w:t>
            </w:r>
            <w:r w:rsidRPr="00267ABA">
              <w:rPr>
                <w:color w:val="000000"/>
                <w:sz w:val="20"/>
                <w:szCs w:val="20"/>
              </w:rPr>
              <w:t>)</w:t>
            </w:r>
          </w:p>
          <w:p w:rsidR="00267ABA" w:rsidRPr="00267ABA" w:rsidRDefault="00267ABA" w:rsidP="00267ABA">
            <w:pPr>
              <w:shd w:val="clear" w:color="auto" w:fill="FFF4FE"/>
              <w:rPr>
                <w:color w:val="000000"/>
                <w:sz w:val="20"/>
                <w:szCs w:val="20"/>
              </w:rPr>
            </w:pPr>
            <w:proofErr w:type="spellStart"/>
            <w:r w:rsidRPr="00267ABA">
              <w:rPr>
                <w:color w:val="000000"/>
                <w:sz w:val="20"/>
                <w:szCs w:val="20"/>
              </w:rPr>
              <w:t>Смыслообразование</w:t>
            </w:r>
            <w:proofErr w:type="spellEnd"/>
            <w:r w:rsidRPr="00267ABA">
              <w:rPr>
                <w:color w:val="000000"/>
                <w:sz w:val="20"/>
                <w:szCs w:val="20"/>
              </w:rPr>
              <w:t xml:space="preserve"> (зачем)</w:t>
            </w:r>
          </w:p>
          <w:p w:rsidR="00267ABA" w:rsidRPr="00267ABA" w:rsidRDefault="00267ABA" w:rsidP="00267A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11" w:type="dxa"/>
          </w:tcPr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 самоопределение (Л);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267ABA">
              <w:rPr>
                <w:color w:val="000000"/>
                <w:sz w:val="20"/>
                <w:szCs w:val="20"/>
              </w:rPr>
              <w:t>смыслообразовани</w:t>
            </w:r>
            <w:proofErr w:type="gramStart"/>
            <w:r w:rsidRPr="00267ABA">
              <w:rPr>
                <w:color w:val="000000"/>
                <w:sz w:val="20"/>
                <w:szCs w:val="20"/>
              </w:rPr>
              <w:t>е</w:t>
            </w:r>
            <w:proofErr w:type="spellEnd"/>
            <w:r w:rsidRPr="00267ABA">
              <w:rPr>
                <w:color w:val="000000"/>
                <w:sz w:val="20"/>
                <w:szCs w:val="20"/>
              </w:rPr>
              <w:t>(</w:t>
            </w:r>
            <w:proofErr w:type="gramEnd"/>
            <w:r w:rsidRPr="00267ABA">
              <w:rPr>
                <w:color w:val="000000"/>
                <w:sz w:val="20"/>
                <w:szCs w:val="20"/>
              </w:rPr>
              <w:t>Л);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 внутренняя позиция школьника (Л);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учебно-познавательная мотивация (Л);</w:t>
            </w:r>
          </w:p>
          <w:p w:rsidR="00267ABA" w:rsidRPr="00267ABA" w:rsidRDefault="00267ABA" w:rsidP="00267ABA">
            <w:pPr>
              <w:shd w:val="clear" w:color="auto" w:fill="FFF4FE"/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 планирование учебного сотрудничества (К)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 мотивационная основа учебной деятельности (Л);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67ABA">
              <w:rPr>
                <w:color w:val="000000"/>
                <w:sz w:val="20"/>
                <w:szCs w:val="20"/>
              </w:rPr>
              <w:t>смыслообразование</w:t>
            </w:r>
            <w:proofErr w:type="spellEnd"/>
            <w:r w:rsidRPr="00267ABA">
              <w:rPr>
                <w:color w:val="000000"/>
                <w:sz w:val="20"/>
                <w:szCs w:val="20"/>
              </w:rPr>
              <w:t xml:space="preserve"> (Л);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эмпатия (Л);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 xml:space="preserve">- анализ, синтез, сравнение, обобщение, </w:t>
            </w:r>
            <w:proofErr w:type="spellStart"/>
            <w:r w:rsidRPr="00267ABA">
              <w:rPr>
                <w:color w:val="000000"/>
                <w:sz w:val="20"/>
                <w:szCs w:val="20"/>
              </w:rPr>
              <w:t>сериация</w:t>
            </w:r>
            <w:proofErr w:type="spellEnd"/>
            <w:r w:rsidRPr="00267ABA">
              <w:rPr>
                <w:color w:val="000000"/>
                <w:sz w:val="20"/>
                <w:szCs w:val="20"/>
              </w:rPr>
              <w:t>, классификация, аналогия (П);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структурирование знаний (П);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извлечение необходимой информации из прослушанных текстов (П);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использование знаково-символических средств (П);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смысловое чтение, осознанное и произвольное построение речевого высказывания в устной и письменной форме, (П);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построение логической цепи рассуждений (П);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достаточно полное и точное выражение своих мыслей в соответствии с задачами и условиями коммуникации (К);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развитие этических чувств и регуляторов морального поведения (Л);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постановка учебной задачи в сотрудничестве с учителем (Р);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формулирование и аргументация своего мнения и позиции в коммуникации (К);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учет разных мнений, координирование в сотрудничестве разных позиций (К);</w:t>
            </w:r>
          </w:p>
          <w:p w:rsidR="00267ABA" w:rsidRDefault="00267ABA" w:rsidP="00267ABA">
            <w:pPr>
              <w:shd w:val="clear" w:color="auto" w:fill="FFF4FE"/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 xml:space="preserve">- волевая </w:t>
            </w:r>
            <w:proofErr w:type="spellStart"/>
            <w:r w:rsidRPr="00267ABA">
              <w:rPr>
                <w:color w:val="000000"/>
                <w:sz w:val="20"/>
                <w:szCs w:val="20"/>
              </w:rPr>
              <w:t>саморегуляция</w:t>
            </w:r>
            <w:proofErr w:type="spellEnd"/>
            <w:r w:rsidRPr="00267ABA">
              <w:rPr>
                <w:color w:val="000000"/>
                <w:sz w:val="20"/>
                <w:szCs w:val="20"/>
              </w:rPr>
              <w:t xml:space="preserve"> (Р)</w:t>
            </w:r>
          </w:p>
          <w:p w:rsidR="00267ABA" w:rsidRPr="00267ABA" w:rsidRDefault="00267ABA" w:rsidP="00267ABA">
            <w:pPr>
              <w:shd w:val="clear" w:color="auto" w:fill="FFF4FE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67ABA" w:rsidRPr="00267ABA" w:rsidTr="00267ABA">
        <w:tc>
          <w:tcPr>
            <w:tcW w:w="1738" w:type="dxa"/>
          </w:tcPr>
          <w:p w:rsidR="00267ABA" w:rsidRPr="00267ABA" w:rsidRDefault="00267ABA" w:rsidP="00267ABA">
            <w:pPr>
              <w:jc w:val="center"/>
              <w:rPr>
                <w:b/>
                <w:sz w:val="20"/>
                <w:szCs w:val="20"/>
              </w:rPr>
            </w:pPr>
            <w:r w:rsidRPr="00267ABA">
              <w:rPr>
                <w:b/>
                <w:bCs/>
                <w:color w:val="000000"/>
                <w:sz w:val="20"/>
                <w:szCs w:val="20"/>
                <w:u w:val="single"/>
              </w:rPr>
              <w:t>Стадия вызова. Постановка учебной задачи</w:t>
            </w:r>
          </w:p>
        </w:tc>
        <w:tc>
          <w:tcPr>
            <w:tcW w:w="3686" w:type="dxa"/>
          </w:tcPr>
          <w:p w:rsidR="00267ABA" w:rsidRPr="00267ABA" w:rsidRDefault="00267ABA" w:rsidP="00267ABA">
            <w:pPr>
              <w:shd w:val="clear" w:color="auto" w:fill="FFF4FE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Планирование сотрудничества</w:t>
            </w:r>
          </w:p>
          <w:p w:rsidR="00267ABA" w:rsidRPr="00267ABA" w:rsidRDefault="00267ABA" w:rsidP="00267ABA">
            <w:pPr>
              <w:shd w:val="clear" w:color="auto" w:fill="FFF4FE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Выход учащихся в рефлексию пробного учебного действия.</w:t>
            </w:r>
          </w:p>
          <w:p w:rsidR="00267ABA" w:rsidRPr="00267ABA" w:rsidRDefault="00267ABA" w:rsidP="00267ABA">
            <w:pPr>
              <w:shd w:val="clear" w:color="auto" w:fill="FFF4FE"/>
              <w:spacing w:before="40" w:after="40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Выявление места и причины затруднения.</w:t>
            </w:r>
          </w:p>
          <w:p w:rsidR="00267ABA" w:rsidRPr="00267ABA" w:rsidRDefault="00267ABA" w:rsidP="00267ABA">
            <w:pPr>
              <w:shd w:val="clear" w:color="auto" w:fill="FFF4FE"/>
              <w:spacing w:before="40" w:after="40"/>
              <w:rPr>
                <w:color w:val="000000"/>
                <w:sz w:val="20"/>
                <w:szCs w:val="20"/>
                <w:u w:val="single"/>
              </w:rPr>
            </w:pPr>
            <w:r w:rsidRPr="00267ABA">
              <w:rPr>
                <w:color w:val="000000"/>
                <w:sz w:val="20"/>
                <w:szCs w:val="20"/>
              </w:rPr>
              <w:t>Постановка проблемы</w:t>
            </w:r>
          </w:p>
          <w:p w:rsidR="00267ABA" w:rsidRPr="00267ABA" w:rsidRDefault="00267ABA" w:rsidP="00267ABA">
            <w:pPr>
              <w:shd w:val="clear" w:color="auto" w:fill="FFF4FE"/>
              <w:spacing w:before="40" w:after="40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Построение проекта выхода из затруднения.</w:t>
            </w:r>
          </w:p>
          <w:p w:rsidR="00267ABA" w:rsidRPr="00267ABA" w:rsidRDefault="00267ABA" w:rsidP="00267A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11" w:type="dxa"/>
          </w:tcPr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учебно-познавательный интерес (Л);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67ABA">
              <w:rPr>
                <w:color w:val="000000"/>
                <w:sz w:val="20"/>
                <w:szCs w:val="20"/>
              </w:rPr>
              <w:t>смыслообразование</w:t>
            </w:r>
            <w:proofErr w:type="spellEnd"/>
            <w:r w:rsidRPr="00267ABA">
              <w:rPr>
                <w:color w:val="000000"/>
                <w:sz w:val="20"/>
                <w:szCs w:val="20"/>
              </w:rPr>
              <w:t xml:space="preserve"> (Л);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эмпатия (Л);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 xml:space="preserve">- волевая </w:t>
            </w:r>
            <w:proofErr w:type="spellStart"/>
            <w:r w:rsidRPr="00267ABA">
              <w:rPr>
                <w:color w:val="000000"/>
                <w:sz w:val="20"/>
                <w:szCs w:val="20"/>
              </w:rPr>
              <w:t>саморегуляция</w:t>
            </w:r>
            <w:proofErr w:type="spellEnd"/>
            <w:r w:rsidRPr="00267ABA">
              <w:rPr>
                <w:color w:val="000000"/>
                <w:sz w:val="20"/>
                <w:szCs w:val="20"/>
              </w:rPr>
              <w:t xml:space="preserve"> (Р);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построение логической цепи рассуждений (П);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достаточно полное и точное выражение своих мыслей в соответствии с задачами и условиями коммуникации (К);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развитие этических чувств и регуляторов морального поведения (Л);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постановка учебной задачи в сотрудничестве с учителем (Р);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формулирование и аргументация своего мнения и позиции в коммуникации (К);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учет разных мнений, координирование в сотрудничестве разных позиций (К);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анализ, синтез, сравнение, обобщение, аналогия (П);</w:t>
            </w:r>
          </w:p>
          <w:p w:rsidR="00267ABA" w:rsidRPr="00267ABA" w:rsidRDefault="00267ABA" w:rsidP="00267ABA">
            <w:pPr>
              <w:tabs>
                <w:tab w:val="left" w:pos="3810"/>
              </w:tabs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подведение под понятие (П);</w:t>
            </w:r>
            <w:r w:rsidRPr="00267ABA">
              <w:rPr>
                <w:color w:val="000000"/>
                <w:sz w:val="20"/>
                <w:szCs w:val="20"/>
              </w:rPr>
              <w:tab/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использование знаково-символических средств (П);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определение основной и второстепенной информации (П);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постановка и формулирование проблемы (П);</w:t>
            </w:r>
          </w:p>
          <w:p w:rsidR="00267ABA" w:rsidRPr="00267ABA" w:rsidRDefault="00267ABA" w:rsidP="00267ABA">
            <w:pPr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учет разных мнений, координирование в сотрудничестве разных позиций (К);</w:t>
            </w:r>
          </w:p>
          <w:p w:rsidR="00267ABA" w:rsidRPr="00267ABA" w:rsidRDefault="00267ABA" w:rsidP="00267ABA">
            <w:pPr>
              <w:shd w:val="clear" w:color="auto" w:fill="FFF4FE"/>
              <w:jc w:val="both"/>
              <w:rPr>
                <w:color w:val="000000"/>
                <w:sz w:val="20"/>
                <w:szCs w:val="20"/>
              </w:rPr>
            </w:pPr>
            <w:r w:rsidRPr="00267ABA">
              <w:rPr>
                <w:color w:val="000000"/>
                <w:sz w:val="20"/>
                <w:szCs w:val="20"/>
              </w:rPr>
              <w:t>- формулирование и аргументация своего мнения и позиции в коммуникации (К)</w:t>
            </w:r>
          </w:p>
        </w:tc>
      </w:tr>
      <w:tr w:rsidR="00267ABA" w:rsidRPr="00267ABA" w:rsidTr="00267ABA">
        <w:tc>
          <w:tcPr>
            <w:tcW w:w="1738" w:type="dxa"/>
          </w:tcPr>
          <w:p w:rsidR="00267ABA" w:rsidRPr="00267ABA" w:rsidRDefault="00267ABA" w:rsidP="00267ABA">
            <w:pPr>
              <w:jc w:val="center"/>
              <w:rPr>
                <w:b/>
                <w:sz w:val="20"/>
                <w:szCs w:val="20"/>
              </w:rPr>
            </w:pPr>
            <w:r w:rsidRPr="00267ABA">
              <w:rPr>
                <w:b/>
                <w:bCs/>
                <w:color w:val="000000"/>
                <w:sz w:val="20"/>
                <w:szCs w:val="20"/>
                <w:u w:val="single"/>
              </w:rPr>
              <w:lastRenderedPageBreak/>
              <w:t>Стадия осмысления. Учебные действия и операции</w:t>
            </w:r>
          </w:p>
        </w:tc>
        <w:tc>
          <w:tcPr>
            <w:tcW w:w="3686" w:type="dxa"/>
          </w:tcPr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 xml:space="preserve">На этом этапе учащиеся выдвигают гипотезы и строят модели исходной проблемной ситуации. Различные варианты, предложенные учащимися, </w:t>
            </w:r>
            <w:proofErr w:type="gramStart"/>
            <w:r w:rsidRPr="00267ABA">
              <w:rPr>
                <w:bCs/>
                <w:color w:val="000000"/>
                <w:sz w:val="20"/>
                <w:szCs w:val="20"/>
              </w:rPr>
              <w:t>обсуждаются</w:t>
            </w:r>
            <w:proofErr w:type="gramEnd"/>
            <w:r w:rsidRPr="00267ABA">
              <w:rPr>
                <w:bCs/>
                <w:color w:val="000000"/>
                <w:sz w:val="20"/>
                <w:szCs w:val="20"/>
              </w:rPr>
              <w:t xml:space="preserve"> и выбирается оптимальный вариант. 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Главное: организационная технология, самостоятельность в выборе решений, презентация результата. Остальное в интересной учебной задаче.</w:t>
            </w:r>
          </w:p>
          <w:p w:rsidR="00267ABA" w:rsidRPr="00267ABA" w:rsidRDefault="00267ABA" w:rsidP="00267A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11" w:type="dxa"/>
          </w:tcPr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 xml:space="preserve">- анализ, синтез, сравнение, обобщение, аналогия, </w:t>
            </w:r>
            <w:proofErr w:type="spellStart"/>
            <w:r w:rsidRPr="00267ABA">
              <w:rPr>
                <w:bCs/>
                <w:color w:val="000000"/>
                <w:sz w:val="20"/>
                <w:szCs w:val="20"/>
              </w:rPr>
              <w:t>сериация</w:t>
            </w:r>
            <w:proofErr w:type="spellEnd"/>
            <w:r w:rsidRPr="00267ABA">
              <w:rPr>
                <w:bCs/>
                <w:color w:val="000000"/>
                <w:sz w:val="20"/>
                <w:szCs w:val="20"/>
              </w:rPr>
              <w:t>, классификация (П);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 xml:space="preserve">- волевая </w:t>
            </w:r>
            <w:proofErr w:type="spellStart"/>
            <w:r w:rsidRPr="00267ABA">
              <w:rPr>
                <w:bCs/>
                <w:color w:val="000000"/>
                <w:sz w:val="20"/>
                <w:szCs w:val="20"/>
              </w:rPr>
              <w:t>саморегуляция</w:t>
            </w:r>
            <w:proofErr w:type="spellEnd"/>
            <w:r w:rsidRPr="00267ABA">
              <w:rPr>
                <w:bCs/>
                <w:color w:val="000000"/>
                <w:sz w:val="20"/>
                <w:szCs w:val="20"/>
              </w:rPr>
              <w:t xml:space="preserve"> (Р);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выдвижение гипотез и их обоснование (П);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познавательная инициатива (Р);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использование знаково-символических средств (П);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поиск необходимой информации (П);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моделирование и преобразование моделей разных типов (схемы, знаки и т.д.) (П);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самостоятельное создание алгоритмов деятельности (П);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установление причинно-следственных связей, доказательство (П);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самостоятельное создание способов решения проблем творческого характера (П);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формулирование и аргументация своего мнения и позиции в коммуникации (К);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учет разных мнений, координирование в сотрудничестве разных позиций (К);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достижение договоренностей и согласование общего решения (К);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разрешение конфликтов на основе учета интересов всех участников (К);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управление поведением партнера (К);</w:t>
            </w:r>
          </w:p>
          <w:p w:rsidR="00267ABA" w:rsidRPr="00267ABA" w:rsidRDefault="00267ABA" w:rsidP="00267ABA">
            <w:pPr>
              <w:shd w:val="clear" w:color="auto" w:fill="FFF4FE"/>
              <w:jc w:val="both"/>
              <w:rPr>
                <w:bCs/>
                <w:color w:val="000000"/>
                <w:sz w:val="20"/>
                <w:szCs w:val="20"/>
                <w:u w:val="single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адекватное использование речевых сре</w:t>
            </w:r>
            <w:proofErr w:type="gramStart"/>
            <w:r w:rsidRPr="00267ABA">
              <w:rPr>
                <w:bCs/>
                <w:color w:val="000000"/>
                <w:sz w:val="20"/>
                <w:szCs w:val="20"/>
              </w:rPr>
              <w:t>дств дл</w:t>
            </w:r>
            <w:proofErr w:type="gramEnd"/>
            <w:r w:rsidRPr="00267ABA">
              <w:rPr>
                <w:bCs/>
                <w:color w:val="000000"/>
                <w:sz w:val="20"/>
                <w:szCs w:val="20"/>
              </w:rPr>
              <w:t>я решения коммуникационных задач (К)</w:t>
            </w:r>
          </w:p>
          <w:p w:rsidR="00267ABA" w:rsidRPr="00267ABA" w:rsidRDefault="00267ABA" w:rsidP="00267ABA">
            <w:pPr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i/>
                <w:iCs/>
                <w:color w:val="000000"/>
                <w:sz w:val="20"/>
                <w:szCs w:val="20"/>
              </w:rPr>
              <w:t xml:space="preserve">- </w:t>
            </w:r>
            <w:r w:rsidRPr="00267ABA">
              <w:rPr>
                <w:bCs/>
                <w:color w:val="000000"/>
                <w:sz w:val="20"/>
                <w:szCs w:val="20"/>
              </w:rPr>
              <w:t>контроль (Р);</w:t>
            </w:r>
          </w:p>
          <w:p w:rsidR="00267ABA" w:rsidRPr="00267ABA" w:rsidRDefault="00267ABA" w:rsidP="00267ABA">
            <w:pPr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коррекция (Р);</w:t>
            </w:r>
          </w:p>
          <w:p w:rsidR="00267ABA" w:rsidRPr="00267ABA" w:rsidRDefault="00267ABA" w:rsidP="00267ABA">
            <w:pPr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 xml:space="preserve">- волевая </w:t>
            </w:r>
            <w:proofErr w:type="spellStart"/>
            <w:r w:rsidRPr="00267ABA">
              <w:rPr>
                <w:bCs/>
                <w:color w:val="000000"/>
                <w:sz w:val="20"/>
                <w:szCs w:val="20"/>
              </w:rPr>
              <w:t>саморегуляция</w:t>
            </w:r>
            <w:proofErr w:type="spellEnd"/>
            <w:r w:rsidRPr="00267ABA">
              <w:rPr>
                <w:bCs/>
                <w:color w:val="000000"/>
                <w:sz w:val="20"/>
                <w:szCs w:val="20"/>
              </w:rPr>
              <w:t xml:space="preserve"> (Р);</w:t>
            </w:r>
          </w:p>
          <w:p w:rsidR="00267ABA" w:rsidRPr="00267ABA" w:rsidRDefault="00267ABA" w:rsidP="00267ABA">
            <w:pPr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подведение под понятие (П);</w:t>
            </w:r>
          </w:p>
          <w:p w:rsidR="00267ABA" w:rsidRPr="00267ABA" w:rsidRDefault="00267ABA" w:rsidP="00267ABA">
            <w:pPr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использование общих приемов решения задач (П);</w:t>
            </w:r>
          </w:p>
          <w:p w:rsidR="00267ABA" w:rsidRPr="00267ABA" w:rsidRDefault="00267ABA" w:rsidP="00267ABA">
            <w:pPr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самостоятельный учет установленных ориентиров действия в новом учебном материале (П);</w:t>
            </w:r>
          </w:p>
          <w:p w:rsidR="00267ABA" w:rsidRPr="00267ABA" w:rsidRDefault="00267ABA" w:rsidP="00267ABA">
            <w:pPr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построение речевых высказываний (П);</w:t>
            </w:r>
          </w:p>
          <w:p w:rsidR="00267ABA" w:rsidRPr="00267ABA" w:rsidRDefault="00267ABA" w:rsidP="00267ABA">
            <w:pPr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выведение следствий (П);</w:t>
            </w:r>
          </w:p>
          <w:p w:rsidR="00267ABA" w:rsidRPr="00267ABA" w:rsidRDefault="00267ABA" w:rsidP="00267ABA">
            <w:pPr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планирование учебного сотрудничества (К);</w:t>
            </w:r>
          </w:p>
          <w:p w:rsidR="00267ABA" w:rsidRPr="00267ABA" w:rsidRDefault="00267ABA" w:rsidP="00267ABA">
            <w:pPr>
              <w:jc w:val="center"/>
              <w:rPr>
                <w:sz w:val="20"/>
                <w:szCs w:val="20"/>
              </w:rPr>
            </w:pPr>
          </w:p>
        </w:tc>
      </w:tr>
      <w:tr w:rsidR="00267ABA" w:rsidRPr="00267ABA" w:rsidTr="00267ABA">
        <w:tc>
          <w:tcPr>
            <w:tcW w:w="1738" w:type="dxa"/>
          </w:tcPr>
          <w:p w:rsidR="00267ABA" w:rsidRPr="00267ABA" w:rsidRDefault="00267ABA" w:rsidP="00267ABA">
            <w:pPr>
              <w:jc w:val="center"/>
              <w:rPr>
                <w:b/>
                <w:sz w:val="20"/>
                <w:szCs w:val="20"/>
              </w:rPr>
            </w:pPr>
            <w:r w:rsidRPr="00267ABA">
              <w:rPr>
                <w:b/>
                <w:bCs/>
                <w:color w:val="000000"/>
                <w:sz w:val="20"/>
                <w:szCs w:val="20"/>
                <w:u w:val="single"/>
              </w:rPr>
              <w:t>Стадия рефлексии</w:t>
            </w:r>
          </w:p>
        </w:tc>
        <w:tc>
          <w:tcPr>
            <w:tcW w:w="3686" w:type="dxa"/>
          </w:tcPr>
          <w:p w:rsidR="00267ABA" w:rsidRPr="00267ABA" w:rsidRDefault="00267ABA" w:rsidP="00267ABA">
            <w:pPr>
              <w:spacing w:before="100" w:beforeAutospacing="1" w:after="100" w:afterAutospacing="1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На этом этапе фиксируется новое содержание, изученное на уроке, и организуется рефлексия и самооценка учениками собственной учебной деятельности.</w:t>
            </w:r>
          </w:p>
          <w:p w:rsidR="00267ABA" w:rsidRPr="00267ABA" w:rsidRDefault="00927591" w:rsidP="00267ABA">
            <w:pPr>
              <w:shd w:val="clear" w:color="auto" w:fill="FFF4FE"/>
              <w:spacing w:before="40" w:after="4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В завершение </w:t>
            </w:r>
            <w:r w:rsidR="00267ABA" w:rsidRPr="00267ABA">
              <w:rPr>
                <w:bCs/>
                <w:color w:val="000000"/>
                <w:sz w:val="20"/>
                <w:szCs w:val="20"/>
              </w:rPr>
              <w:t xml:space="preserve"> соотносятся цель учебной деятельности и ее результаты, фиксируется степень их соответствия, и намечаются дальнейшие цели деятельности.</w:t>
            </w:r>
          </w:p>
          <w:p w:rsidR="00267ABA" w:rsidRPr="00267ABA" w:rsidRDefault="00267ABA" w:rsidP="00267A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11" w:type="dxa"/>
          </w:tcPr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внутренняя позиция школьника (Л);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самооценка на основе критерия успешности (Л);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рефлексия способов и условий действия (П);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эмпатия (Л);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адекватное понимание причин успеха / неуспеха в учебной деятельности (Л);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контроль и оценка процесса и результатов деятельности (П);</w:t>
            </w:r>
          </w:p>
          <w:p w:rsidR="00267ABA" w:rsidRPr="00267ABA" w:rsidRDefault="00267ABA" w:rsidP="00267AB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формулирование и аргументация своего мнения (К);</w:t>
            </w:r>
          </w:p>
          <w:p w:rsidR="00267ABA" w:rsidRPr="00267ABA" w:rsidRDefault="00267ABA" w:rsidP="00267ABA">
            <w:pPr>
              <w:shd w:val="clear" w:color="auto" w:fill="FFF4FE"/>
              <w:jc w:val="both"/>
              <w:rPr>
                <w:bCs/>
                <w:color w:val="000000"/>
                <w:sz w:val="20"/>
                <w:szCs w:val="20"/>
                <w:u w:val="single"/>
              </w:rPr>
            </w:pPr>
            <w:r w:rsidRPr="00267ABA">
              <w:rPr>
                <w:bCs/>
                <w:color w:val="000000"/>
                <w:sz w:val="20"/>
                <w:szCs w:val="20"/>
              </w:rPr>
              <w:t>- планирование учебного сотрудничества (К)</w:t>
            </w:r>
          </w:p>
          <w:p w:rsidR="00267ABA" w:rsidRPr="00267ABA" w:rsidRDefault="00267ABA" w:rsidP="00267A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67ABA" w:rsidRPr="00267ABA" w:rsidRDefault="00267ABA" w:rsidP="00267ABA">
      <w:pPr>
        <w:jc w:val="center"/>
        <w:rPr>
          <w:b/>
          <w:sz w:val="20"/>
          <w:szCs w:val="20"/>
        </w:rPr>
      </w:pPr>
    </w:p>
    <w:sectPr w:rsidR="00267ABA" w:rsidRPr="00267ABA" w:rsidSect="00267ABA">
      <w:pgSz w:w="16838" w:h="11906" w:orient="landscape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A55C9"/>
    <w:rsid w:val="001E0813"/>
    <w:rsid w:val="00267ABA"/>
    <w:rsid w:val="00374E8A"/>
    <w:rsid w:val="00382BC8"/>
    <w:rsid w:val="00416793"/>
    <w:rsid w:val="0048656C"/>
    <w:rsid w:val="004C626B"/>
    <w:rsid w:val="007B73DF"/>
    <w:rsid w:val="00927591"/>
    <w:rsid w:val="009D19FD"/>
    <w:rsid w:val="00AA55C9"/>
    <w:rsid w:val="00AB6FF6"/>
    <w:rsid w:val="00D16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82BC8"/>
    <w:rPr>
      <w:b/>
      <w:bCs/>
    </w:rPr>
  </w:style>
  <w:style w:type="character" w:styleId="a4">
    <w:name w:val="Emphasis"/>
    <w:basedOn w:val="a0"/>
    <w:uiPriority w:val="20"/>
    <w:qFormat/>
    <w:rsid w:val="0048656C"/>
    <w:rPr>
      <w:i/>
      <w:iCs/>
    </w:rPr>
  </w:style>
  <w:style w:type="paragraph" w:styleId="a5">
    <w:name w:val="No Spacing"/>
    <w:uiPriority w:val="1"/>
    <w:qFormat/>
    <w:rsid w:val="0048656C"/>
    <w:pPr>
      <w:spacing w:after="0" w:line="240" w:lineRule="auto"/>
    </w:pPr>
    <w:rPr>
      <w:rFonts w:eastAsiaTheme="minorEastAsia"/>
      <w:lang w:val="en-US" w:bidi="en-US"/>
    </w:rPr>
  </w:style>
  <w:style w:type="paragraph" w:styleId="a6">
    <w:name w:val="List Paragraph"/>
    <w:basedOn w:val="a"/>
    <w:uiPriority w:val="34"/>
    <w:qFormat/>
    <w:rsid w:val="004865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A55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55C9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267A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metod</cp:lastModifiedBy>
  <cp:revision>5</cp:revision>
  <cp:lastPrinted>2013-01-14T03:10:00Z</cp:lastPrinted>
  <dcterms:created xsi:type="dcterms:W3CDTF">2013-01-13T12:03:00Z</dcterms:created>
  <dcterms:modified xsi:type="dcterms:W3CDTF">2013-01-14T03:10:00Z</dcterms:modified>
</cp:coreProperties>
</file>